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C4ABB" w:rsidRDefault="002C4ABB" w:rsidP="002C4AB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089/2022</w:t>
      </w:r>
    </w:p>
    <w:p w:rsidR="002C4ABB" w:rsidRDefault="002C4ABB" w:rsidP="002C4AB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053/2022</w:t>
      </w:r>
    </w:p>
    <w:p w:rsidR="002C4ABB" w:rsidRDefault="002C4ABB" w:rsidP="002C4AB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C4ABB" w:rsidRDefault="002C4ABB" w:rsidP="002C4AB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053/2022</w:t>
      </w:r>
    </w:p>
    <w:p w:rsidR="002C4ABB" w:rsidRDefault="002C4ABB" w:rsidP="002C4AB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C4ABB" w:rsidRDefault="002C4ABB" w:rsidP="002C4AB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C4ABB" w:rsidRDefault="002C4ABB" w:rsidP="002C4ABB">
      <w:pPr>
        <w:rPr>
          <w:rFonts w:ascii="Times New Roman" w:eastAsia="Times New Roman" w:hAnsi="Times New Roman"/>
          <w:sz w:val="24"/>
          <w:szCs w:val="24"/>
        </w:rPr>
      </w:pPr>
    </w:p>
    <w:p w:rsidR="002C4ABB" w:rsidRDefault="002C4ABB" w:rsidP="002C4AB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ESPECIALIZADOS PARA REALIZAÇÃO DE ENDODONTIA.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50" w:rsidRDefault="00B62550" w:rsidP="009B7011">
      <w:r>
        <w:separator/>
      </w:r>
    </w:p>
  </w:endnote>
  <w:endnote w:type="continuationSeparator" w:id="0">
    <w:p w:rsidR="00B62550" w:rsidRDefault="00B6255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50" w:rsidRDefault="00B62550" w:rsidP="009B7011">
      <w:r>
        <w:separator/>
      </w:r>
    </w:p>
  </w:footnote>
  <w:footnote w:type="continuationSeparator" w:id="0">
    <w:p w:rsidR="00B62550" w:rsidRDefault="00B6255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C4ABB"/>
    <w:rsid w:val="002F718C"/>
    <w:rsid w:val="00300382"/>
    <w:rsid w:val="0030380C"/>
    <w:rsid w:val="00341B71"/>
    <w:rsid w:val="00361906"/>
    <w:rsid w:val="00385E33"/>
    <w:rsid w:val="003D07C2"/>
    <w:rsid w:val="00423FD7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D7779"/>
    <w:rsid w:val="00B30D26"/>
    <w:rsid w:val="00B62550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789E-32B2-4D15-A8BA-AD1F8612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2022-06-08T18:11:00Z</dcterms:modified>
</cp:coreProperties>
</file>