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D6B1D" w:rsidRDefault="000D6B1D" w:rsidP="000D6B1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130/2022</w:t>
      </w:r>
    </w:p>
    <w:p w:rsidR="000D6B1D" w:rsidRDefault="000D6B1D" w:rsidP="000D6B1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082/2022 – Registro de Preço</w:t>
      </w:r>
    </w:p>
    <w:p w:rsidR="000D6B1D" w:rsidRDefault="000D6B1D" w:rsidP="000D6B1D">
      <w:pPr>
        <w:rPr>
          <w:rFonts w:ascii="Arial" w:eastAsia="Times New Roman" w:hAnsi="Arial"/>
          <w:sz w:val="24"/>
          <w:szCs w:val="24"/>
        </w:rPr>
      </w:pPr>
    </w:p>
    <w:p w:rsidR="000D6B1D" w:rsidRDefault="000D6B1D" w:rsidP="000D6B1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082/2022</w:t>
      </w:r>
    </w:p>
    <w:p w:rsidR="000D6B1D" w:rsidRDefault="000D6B1D" w:rsidP="000D6B1D">
      <w:pPr>
        <w:rPr>
          <w:rFonts w:ascii="Arial" w:eastAsia="Times New Roman" w:hAnsi="Arial"/>
          <w:sz w:val="24"/>
          <w:szCs w:val="24"/>
        </w:rPr>
      </w:pPr>
    </w:p>
    <w:p w:rsidR="000D6B1D" w:rsidRDefault="000D6B1D" w:rsidP="000D6B1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D6B1D" w:rsidRDefault="000D6B1D" w:rsidP="000D6B1D">
      <w:pPr>
        <w:rPr>
          <w:rFonts w:ascii="Arial" w:eastAsia="Arial" w:hAnsi="Arial"/>
          <w:sz w:val="24"/>
          <w:szCs w:val="24"/>
        </w:rPr>
      </w:pPr>
    </w:p>
    <w:p w:rsidR="000D6B1D" w:rsidRDefault="000D6B1D" w:rsidP="000D6B1D">
      <w:pPr>
        <w:rPr>
          <w:rFonts w:ascii="Arial" w:eastAsia="Times New Roman" w:hAnsi="Arial"/>
          <w:sz w:val="24"/>
          <w:szCs w:val="24"/>
        </w:rPr>
      </w:pPr>
    </w:p>
    <w:p w:rsidR="000D6B1D" w:rsidRDefault="000D6B1D" w:rsidP="000D6B1D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FRALDAS DESCARTÁVEIS GERIÁTRICAS</w:t>
      </w:r>
    </w:p>
    <w:p w:rsidR="00A44E98" w:rsidRDefault="00A44E98" w:rsidP="00CB1AA0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4580F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0F" w:rsidRDefault="00A4580F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A4580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 E-mail:</w:t>
            </w:r>
          </w:p>
        </w:tc>
      </w:tr>
      <w:tr w:rsidR="00AD0929" w:rsidTr="000D6B1D">
        <w:trPr>
          <w:trHeight w:val="2339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B15307">
              <w:rPr>
                <w:rFonts w:ascii="Arial" w:hAnsi="Arial"/>
                <w:sz w:val="24"/>
                <w:szCs w:val="24"/>
                <w:lang w:eastAsia="en-US"/>
              </w:rPr>
              <w:t>Fraldas Geriátricas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 w:rsidP="000D6B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36168A" w:rsidRDefault="0036168A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pPr w:leftFromText="141" w:rightFromText="141" w:vertAnchor="text" w:tblpX="-386" w:tblpY="1"/>
        <w:tblOverlap w:val="never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850"/>
        <w:gridCol w:w="3972"/>
        <w:gridCol w:w="1134"/>
        <w:gridCol w:w="992"/>
        <w:gridCol w:w="992"/>
        <w:gridCol w:w="1276"/>
      </w:tblGrid>
      <w:tr w:rsidR="00A4580F" w:rsidRPr="00DE4C48" w:rsidTr="00B82BDA">
        <w:trPr>
          <w:trHeight w:val="3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DE4C48">
              <w:rPr>
                <w:rFonts w:ascii="Arial" w:eastAsia="Times New Roman" w:hAnsi="Arial"/>
                <w:b/>
                <w:bCs/>
                <w:color w:val="000000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DE4C48">
              <w:rPr>
                <w:rFonts w:ascii="Arial" w:eastAsia="Times New Roman" w:hAnsi="Arial"/>
                <w:b/>
                <w:bCs/>
                <w:color w:val="000000"/>
              </w:rPr>
              <w:t>Qtd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DE4C48">
              <w:rPr>
                <w:rFonts w:ascii="Arial" w:eastAsia="Times New Roman" w:hAnsi="Arial"/>
                <w:b/>
                <w:bCs/>
                <w:color w:val="00000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DE4C48">
              <w:rPr>
                <w:rFonts w:ascii="Arial" w:eastAsia="Times New Roman" w:hAnsi="Arial"/>
                <w:b/>
                <w:bCs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80F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Vl. 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Vl. Total</w:t>
            </w:r>
          </w:p>
        </w:tc>
      </w:tr>
      <w:tr w:rsidR="000D6B1D" w:rsidRPr="000D6B1D" w:rsidTr="000D6B1D">
        <w:trPr>
          <w:trHeight w:val="7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color w:val="000000"/>
                <w:sz w:val="24"/>
                <w:szCs w:val="24"/>
              </w:rPr>
              <w:t>1.200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1D" w:rsidRPr="000D6B1D" w:rsidRDefault="000D6B1D" w:rsidP="000D6B1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FRALDA GERIÁTRICA ADULTO – TAMANHO P (PEQUENA) CARACTERÍSTICAS: Indicador de umidade, formato anatômico, barreiras laterais </w:t>
            </w:r>
            <w:proofErr w:type="spellStart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antivazamento</w:t>
            </w:r>
            <w:proofErr w:type="spell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, elástico ao redor das pernas, 4 fitas adesivas reposicionáveis para o máximo de ajuste e proteção, com sistema para maior rapidez na absorção e melhor distribuição do líquido (</w:t>
            </w:r>
            <w:proofErr w:type="spellStart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transfer-layer</w:t>
            </w:r>
            <w:proofErr w:type="spell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) flocos de gel </w:t>
            </w:r>
            <w:proofErr w:type="spellStart"/>
            <w:proofErr w:type="gramStart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super</w:t>
            </w:r>
            <w:proofErr w:type="spell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 absorventes</w:t>
            </w:r>
            <w:proofErr w:type="gram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 para maior absorção e Retenção de líquido, reduzindo a umidade.   Para peso até 40 kg e cintura de 40 a 70 cm, </w:t>
            </w:r>
            <w:r w:rsidRPr="000D6B1D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com registro no Ministério da Saúde.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1D" w:rsidRPr="000D6B1D" w:rsidRDefault="000D6B1D" w:rsidP="000D6B1D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bCs/>
                <w:color w:val="000000"/>
                <w:sz w:val="24"/>
                <w:szCs w:val="24"/>
              </w:rPr>
              <w:lastRenderedPageBreak/>
              <w:t>PCT C/ 10 UN.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D6B1D" w:rsidRPr="000D6B1D" w:rsidTr="00B82BD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1D" w:rsidRPr="000D6B1D" w:rsidRDefault="000D6B1D" w:rsidP="000D6B1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FRALDA GERIÁTRICA ADULTO -TAMANHO M (MÉDIA) CARACTERÍSTICAS: Indicador de umidade, formato anatômico, barreiras </w:t>
            </w:r>
            <w:proofErr w:type="spellStart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laterias</w:t>
            </w:r>
            <w:proofErr w:type="spell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antivazamento</w:t>
            </w:r>
            <w:proofErr w:type="spell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 elástico ao redor das pernas, 04 fitas adesivas reposicionáveis para o máximo de ajuste e proteção, com sistema para maior rapidez na absorção e maior distribuição do liquido (</w:t>
            </w:r>
            <w:proofErr w:type="spellStart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Transfer-layer</w:t>
            </w:r>
            <w:proofErr w:type="spell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) flocos de gel </w:t>
            </w:r>
            <w:proofErr w:type="spellStart"/>
            <w:proofErr w:type="gramStart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super</w:t>
            </w:r>
            <w:proofErr w:type="spell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 absorventes</w:t>
            </w:r>
            <w:proofErr w:type="gram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 para maior absorção e retenção de liquido, reduzindo a umidade. Para peso de 40 a 70 kg e cintura de 70 a 120 cm, com registro no Ministério da Saúde.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1D" w:rsidRPr="000D6B1D" w:rsidRDefault="000D6B1D" w:rsidP="000D6B1D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bCs/>
                <w:color w:val="000000"/>
                <w:sz w:val="24"/>
                <w:szCs w:val="24"/>
              </w:rPr>
              <w:t>PCT C/ 8 UN.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D6B1D" w:rsidRPr="000D6B1D" w:rsidTr="00B82BDA">
        <w:trPr>
          <w:trHeight w:val="5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1D" w:rsidRPr="000D6B1D" w:rsidRDefault="000D6B1D" w:rsidP="000D6B1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FRALDA GERIÁTRICA ADULTO - TAMANHO G (GRANDE) CARACTERÍSTICAS: Indicador de umidade, formato anatômico, barreiras laterais </w:t>
            </w:r>
            <w:proofErr w:type="spellStart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antivazamento</w:t>
            </w:r>
            <w:proofErr w:type="spell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, elástico ao redor das pernas, 4 fitas adesivas reposicionáveis para o máximo de ajuste e proteção, com sistema para maior rapidez na absorção e melhor distribuição do líquido (</w:t>
            </w:r>
            <w:proofErr w:type="spellStart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transfer-layer</w:t>
            </w:r>
            <w:proofErr w:type="spell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) flocos de gel </w:t>
            </w:r>
            <w:proofErr w:type="spellStart"/>
            <w:proofErr w:type="gramStart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super</w:t>
            </w:r>
            <w:proofErr w:type="spell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 absorventes</w:t>
            </w:r>
            <w:proofErr w:type="gram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 para maior absorção e Retenção de líquido, reduzindo a umidade. Para peso de 70 a 90 kg e Cintura de 80 a 150 cm, com registro no Ministério da Saúde. 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1D" w:rsidRPr="000D6B1D" w:rsidRDefault="000D6B1D" w:rsidP="000D6B1D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bCs/>
                <w:color w:val="000000"/>
                <w:sz w:val="24"/>
                <w:szCs w:val="24"/>
              </w:rPr>
              <w:t>PCT C/ 8 UN.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D6B1D" w:rsidRPr="000D6B1D" w:rsidTr="00B82BDA">
        <w:trPr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1D" w:rsidRPr="000D6B1D" w:rsidRDefault="000D6B1D" w:rsidP="000D6B1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FRALDA GERIÁTRICA ADULTO – TAMANHO XG (EXTRA GRANDE) CARACTERÍSTICAS: Indicador de umidade, formato anatômico, barreiras laterais </w:t>
            </w:r>
            <w:proofErr w:type="spellStart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antivazamento</w:t>
            </w:r>
            <w:proofErr w:type="spell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, elástico ao redor das pernas, 4 fitas adesivas reposicionáveis para o máximo de ajuste e proteção, com sistema para maior rapidez na absorção e melhor distribuição do líquido (</w:t>
            </w:r>
            <w:proofErr w:type="spellStart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>transfer-layer</w:t>
            </w:r>
            <w:proofErr w:type="spell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) flocos de gel </w:t>
            </w:r>
            <w:proofErr w:type="spellStart"/>
            <w:proofErr w:type="gramStart"/>
            <w:r w:rsidRPr="000D6B1D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super</w:t>
            </w:r>
            <w:proofErr w:type="spell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 absorventes</w:t>
            </w:r>
            <w:proofErr w:type="gramEnd"/>
            <w:r w:rsidRPr="000D6B1D">
              <w:rPr>
                <w:rFonts w:ascii="Arial" w:hAnsi="Arial"/>
                <w:color w:val="000000"/>
                <w:sz w:val="24"/>
                <w:szCs w:val="24"/>
              </w:rPr>
              <w:t xml:space="preserve"> para maior absorção e Retenção de líquido, reduzindo a umidade.   Para peso acima de 90 kg e cintura de 110 a 165 cm, com registro no Ministério da Saúde.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1D" w:rsidRPr="000D6B1D" w:rsidRDefault="000D6B1D" w:rsidP="000D6B1D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0D6B1D">
              <w:rPr>
                <w:rFonts w:ascii="Arial" w:hAnsi="Arial"/>
                <w:bCs/>
                <w:color w:val="000000"/>
                <w:sz w:val="24"/>
                <w:szCs w:val="24"/>
              </w:rPr>
              <w:lastRenderedPageBreak/>
              <w:t>PCT C/ 7 UN.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1D" w:rsidRPr="000D6B1D" w:rsidRDefault="000D6B1D" w:rsidP="000D6B1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A4580F" w:rsidRPr="000D6B1D" w:rsidTr="00B8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524" w:type="dxa"/>
          <w:trHeight w:val="375"/>
        </w:trPr>
        <w:tc>
          <w:tcPr>
            <w:tcW w:w="1134" w:type="dxa"/>
          </w:tcPr>
          <w:p w:rsidR="00A4580F" w:rsidRPr="000D6B1D" w:rsidRDefault="00A4580F" w:rsidP="00B82BD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580F" w:rsidRPr="000D6B1D" w:rsidRDefault="00A4580F" w:rsidP="00B82BD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D6B1D">
              <w:rPr>
                <w:rFonts w:ascii="Arial" w:hAnsi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vAlign w:val="center"/>
          </w:tcPr>
          <w:p w:rsidR="00A4580F" w:rsidRPr="000D6B1D" w:rsidRDefault="00A4580F" w:rsidP="00B82BD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82BDA" w:rsidRPr="000D6B1D" w:rsidRDefault="00B82BDA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Pr="000D6B1D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 w:rsidRPr="000D6B1D">
        <w:rPr>
          <w:rFonts w:ascii="Arial" w:eastAsia="Arial" w:hAnsi="Arial"/>
          <w:sz w:val="24"/>
          <w:szCs w:val="24"/>
        </w:rPr>
        <w:t>Local</w:t>
      </w:r>
      <w:r w:rsidR="00AD0929" w:rsidRPr="000D6B1D">
        <w:rPr>
          <w:rFonts w:ascii="Arial" w:eastAsia="Arial" w:hAnsi="Arial"/>
          <w:sz w:val="24"/>
          <w:szCs w:val="24"/>
        </w:rPr>
        <w:t>:_</w:t>
      </w:r>
      <w:proofErr w:type="gramEnd"/>
      <w:r w:rsidR="00AD0929" w:rsidRPr="000D6B1D">
        <w:rPr>
          <w:rFonts w:ascii="Arial" w:eastAsia="Arial" w:hAnsi="Arial"/>
          <w:sz w:val="24"/>
          <w:szCs w:val="24"/>
        </w:rPr>
        <w:t>______________Data</w:t>
      </w:r>
      <w:proofErr w:type="spellEnd"/>
      <w:r w:rsidR="00AD0929" w:rsidRPr="000D6B1D">
        <w:rPr>
          <w:rFonts w:ascii="Arial" w:eastAsia="Arial" w:hAnsi="Arial"/>
          <w:sz w:val="24"/>
          <w:szCs w:val="24"/>
        </w:rPr>
        <w:t>:_____________________</w:t>
      </w:r>
    </w:p>
    <w:p w:rsidR="00AD0929" w:rsidRPr="000D6B1D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Pr="000D6B1D" w:rsidRDefault="00AD0929" w:rsidP="00C75019">
      <w:pPr>
        <w:spacing w:line="276" w:lineRule="auto"/>
        <w:rPr>
          <w:rFonts w:ascii="Arial" w:eastAsia="Times New Roman" w:hAnsi="Arial"/>
          <w:sz w:val="24"/>
          <w:szCs w:val="24"/>
        </w:rPr>
      </w:pPr>
      <w:r w:rsidRPr="000D6B1D">
        <w:rPr>
          <w:rFonts w:ascii="Arial" w:eastAsia="Times New Roman" w:hAnsi="Arial"/>
          <w:sz w:val="24"/>
          <w:szCs w:val="24"/>
        </w:rPr>
        <w:t>Nome:</w:t>
      </w:r>
    </w:p>
    <w:p w:rsidR="00AD0929" w:rsidRPr="000D6B1D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 w:rsidRPr="000D6B1D"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Pr="000D6B1D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0D6B1D">
        <w:rPr>
          <w:rFonts w:ascii="Arial" w:eastAsia="Times New Roman" w:hAnsi="Arial"/>
          <w:b/>
          <w:sz w:val="24"/>
          <w:szCs w:val="24"/>
        </w:rPr>
        <w:t>OBSERVAÇ</w:t>
      </w:r>
      <w:r w:rsidR="00385EE7" w:rsidRPr="000D6B1D">
        <w:rPr>
          <w:rFonts w:ascii="Arial" w:eastAsia="Times New Roman" w:hAnsi="Arial"/>
          <w:b/>
          <w:sz w:val="24"/>
          <w:szCs w:val="24"/>
        </w:rPr>
        <w:t>ÕES</w:t>
      </w:r>
      <w:r w:rsidRPr="000D6B1D">
        <w:rPr>
          <w:rFonts w:ascii="Arial" w:eastAsia="Times New Roman" w:hAnsi="Arial"/>
          <w:b/>
          <w:sz w:val="24"/>
          <w:szCs w:val="24"/>
        </w:rPr>
        <w:t>:</w:t>
      </w:r>
    </w:p>
    <w:p w:rsidR="00AD065C" w:rsidRPr="000D6B1D" w:rsidRDefault="00AD065C" w:rsidP="00AD0929">
      <w:pPr>
        <w:rPr>
          <w:sz w:val="24"/>
          <w:szCs w:val="24"/>
        </w:rPr>
      </w:pPr>
    </w:p>
    <w:p w:rsidR="00371A24" w:rsidRPr="000D6B1D" w:rsidRDefault="00385EE7" w:rsidP="00C75019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0D6B1D"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371A24" w:rsidRPr="000D6B1D" w:rsidSect="000D6B1D">
      <w:footerReference w:type="default" r:id="rId8"/>
      <w:pgSz w:w="11910" w:h="16840"/>
      <w:pgMar w:top="1985" w:right="1134" w:bottom="1588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07" w:rsidRDefault="00913907" w:rsidP="009B7011">
      <w:r>
        <w:separator/>
      </w:r>
    </w:p>
  </w:endnote>
  <w:endnote w:type="continuationSeparator" w:id="0">
    <w:p w:rsidR="00913907" w:rsidRDefault="0091390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DA" w:rsidRDefault="00B82BDA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07" w:rsidRDefault="00913907" w:rsidP="009B7011">
      <w:r>
        <w:separator/>
      </w:r>
    </w:p>
  </w:footnote>
  <w:footnote w:type="continuationSeparator" w:id="0">
    <w:p w:rsidR="00913907" w:rsidRDefault="0091390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5176"/>
    <w:rsid w:val="00050CE7"/>
    <w:rsid w:val="00057F8C"/>
    <w:rsid w:val="000D6B1D"/>
    <w:rsid w:val="001451F2"/>
    <w:rsid w:val="00163309"/>
    <w:rsid w:val="001C643C"/>
    <w:rsid w:val="001D1893"/>
    <w:rsid w:val="001F6F90"/>
    <w:rsid w:val="002078FC"/>
    <w:rsid w:val="00225E54"/>
    <w:rsid w:val="002332DE"/>
    <w:rsid w:val="00241D02"/>
    <w:rsid w:val="002F718C"/>
    <w:rsid w:val="00320530"/>
    <w:rsid w:val="0036168A"/>
    <w:rsid w:val="00361906"/>
    <w:rsid w:val="00371A24"/>
    <w:rsid w:val="00385EE7"/>
    <w:rsid w:val="003A11AC"/>
    <w:rsid w:val="00405174"/>
    <w:rsid w:val="004114F5"/>
    <w:rsid w:val="004159C1"/>
    <w:rsid w:val="00423FD7"/>
    <w:rsid w:val="0048260B"/>
    <w:rsid w:val="00484A3D"/>
    <w:rsid w:val="00495BA5"/>
    <w:rsid w:val="00516316"/>
    <w:rsid w:val="005213B9"/>
    <w:rsid w:val="00526C3D"/>
    <w:rsid w:val="0056608A"/>
    <w:rsid w:val="00576C68"/>
    <w:rsid w:val="005901C0"/>
    <w:rsid w:val="005E50C1"/>
    <w:rsid w:val="0060195E"/>
    <w:rsid w:val="00632499"/>
    <w:rsid w:val="006517DF"/>
    <w:rsid w:val="006573BC"/>
    <w:rsid w:val="006D73EB"/>
    <w:rsid w:val="00785C8E"/>
    <w:rsid w:val="007A148D"/>
    <w:rsid w:val="00913907"/>
    <w:rsid w:val="009158B6"/>
    <w:rsid w:val="00934616"/>
    <w:rsid w:val="009370EA"/>
    <w:rsid w:val="00946465"/>
    <w:rsid w:val="009473C1"/>
    <w:rsid w:val="009643D5"/>
    <w:rsid w:val="009661A1"/>
    <w:rsid w:val="00987719"/>
    <w:rsid w:val="009B7011"/>
    <w:rsid w:val="009B7DA4"/>
    <w:rsid w:val="00A0293D"/>
    <w:rsid w:val="00A44E98"/>
    <w:rsid w:val="00A4580F"/>
    <w:rsid w:val="00AA622B"/>
    <w:rsid w:val="00AD065C"/>
    <w:rsid w:val="00AD0929"/>
    <w:rsid w:val="00AD7779"/>
    <w:rsid w:val="00AF699B"/>
    <w:rsid w:val="00B15307"/>
    <w:rsid w:val="00B26FD6"/>
    <w:rsid w:val="00B82BDA"/>
    <w:rsid w:val="00BB485A"/>
    <w:rsid w:val="00C54BD2"/>
    <w:rsid w:val="00C75019"/>
    <w:rsid w:val="00CA1FC3"/>
    <w:rsid w:val="00CB1AA0"/>
    <w:rsid w:val="00CC7212"/>
    <w:rsid w:val="00D10C66"/>
    <w:rsid w:val="00D17B13"/>
    <w:rsid w:val="00D22B6F"/>
    <w:rsid w:val="00D43220"/>
    <w:rsid w:val="00D60DD5"/>
    <w:rsid w:val="00D665A1"/>
    <w:rsid w:val="00D76655"/>
    <w:rsid w:val="00DB23DE"/>
    <w:rsid w:val="00DB6385"/>
    <w:rsid w:val="00DD11E8"/>
    <w:rsid w:val="00E01717"/>
    <w:rsid w:val="00E11791"/>
    <w:rsid w:val="00E94D38"/>
    <w:rsid w:val="00EA68B6"/>
    <w:rsid w:val="00EC5054"/>
    <w:rsid w:val="00ED0F70"/>
    <w:rsid w:val="00ED5B7A"/>
    <w:rsid w:val="00F05738"/>
    <w:rsid w:val="00FC02B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67AA6-7A60-441F-80A1-3DF429F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6BCC-69BD-4DEF-AFAB-C789DD2A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2019-07-22T19:42:00Z</cp:lastPrinted>
  <dcterms:created xsi:type="dcterms:W3CDTF">2019-03-11T14:07:00Z</dcterms:created>
  <dcterms:modified xsi:type="dcterms:W3CDTF">2022-09-08T19:17:00Z</dcterms:modified>
</cp:coreProperties>
</file>