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3F20C3">
        <w:rPr>
          <w:rFonts w:ascii="Arial" w:hAnsi="Arial" w:cs="Arial"/>
          <w:b/>
          <w:szCs w:val="24"/>
        </w:rPr>
        <w:t>116</w:t>
      </w:r>
      <w:r w:rsidRPr="00D00EE7">
        <w:rPr>
          <w:rFonts w:ascii="Arial" w:hAnsi="Arial" w:cs="Arial"/>
          <w:b/>
          <w:szCs w:val="24"/>
        </w:rPr>
        <w:t>/20</w:t>
      </w:r>
      <w:r w:rsidR="00645FB7">
        <w:rPr>
          <w:rFonts w:ascii="Arial" w:hAnsi="Arial" w:cs="Arial"/>
          <w:b/>
          <w:szCs w:val="24"/>
        </w:rPr>
        <w:t>2</w:t>
      </w:r>
      <w:r w:rsidR="003F20C3">
        <w:rPr>
          <w:rFonts w:ascii="Arial" w:hAnsi="Arial" w:cs="Arial"/>
          <w:b/>
          <w:szCs w:val="24"/>
        </w:rPr>
        <w:t>1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>N.º 00</w:t>
      </w:r>
      <w:r w:rsidR="003F20C3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F20C3">
        <w:rPr>
          <w:rFonts w:ascii="Arial" w:hAnsi="Arial" w:cs="Arial"/>
          <w:b/>
          <w:color w:val="0000FF"/>
          <w:szCs w:val="24"/>
        </w:rPr>
        <w:t>1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D00EE7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, </w:t>
      </w:r>
      <w:r w:rsidRPr="00D00EE7">
        <w:rPr>
          <w:rFonts w:ascii="Arial" w:hAnsi="Arial" w:cs="Arial"/>
          <w:b/>
          <w:color w:val="000000"/>
        </w:rPr>
        <w:t xml:space="preserve">a </w:t>
      </w:r>
      <w:r w:rsidR="003F20C3">
        <w:rPr>
          <w:rFonts w:ascii="Arial" w:hAnsi="Arial" w:cs="Arial"/>
          <w:b/>
          <w:color w:val="000000"/>
        </w:rPr>
        <w:t>reforma e ampliação de salas de aula para atendimentos especiais na EMEF “José Ribeiro dos Santos Filho”</w:t>
      </w:r>
      <w:r w:rsidRPr="00D00EE7">
        <w:rPr>
          <w:rFonts w:ascii="Arial" w:hAnsi="Arial" w:cs="Arial"/>
        </w:rPr>
        <w:t xml:space="preserve">, pelo regime de empreitada por preço global, com fornecimento de mão-de-obra, </w:t>
      </w:r>
      <w:r w:rsidR="003F20C3">
        <w:rPr>
          <w:rFonts w:ascii="Arial" w:hAnsi="Arial" w:cs="Arial"/>
        </w:rPr>
        <w:t xml:space="preserve">materiais, </w:t>
      </w:r>
      <w:r w:rsidRPr="00D00EE7">
        <w:rPr>
          <w:rFonts w:ascii="Arial" w:hAnsi="Arial" w:cs="Arial"/>
        </w:rPr>
        <w:t xml:space="preserve">e equipamentos necessários, em conformidade com os anexos que integram o Edital da T.P. </w:t>
      </w:r>
      <w:r w:rsidR="003F20C3">
        <w:rPr>
          <w:rFonts w:ascii="Arial" w:hAnsi="Arial" w:cs="Arial"/>
        </w:rPr>
        <w:t>0</w:t>
      </w:r>
      <w:r w:rsidRPr="00D00EE7">
        <w:rPr>
          <w:rFonts w:ascii="Arial" w:hAnsi="Arial" w:cs="Arial"/>
        </w:rPr>
        <w:t>0</w:t>
      </w:r>
      <w:r w:rsidR="003F20C3">
        <w:rPr>
          <w:rFonts w:ascii="Arial" w:hAnsi="Arial" w:cs="Arial"/>
        </w:rPr>
        <w:t>1</w:t>
      </w:r>
      <w:r w:rsidRPr="00D00EE7">
        <w:rPr>
          <w:rFonts w:ascii="Arial" w:hAnsi="Arial" w:cs="Arial"/>
        </w:rPr>
        <w:t>/20</w:t>
      </w:r>
      <w:r w:rsidR="00645FB7">
        <w:rPr>
          <w:rFonts w:ascii="Arial" w:hAnsi="Arial" w:cs="Arial"/>
        </w:rPr>
        <w:t>2</w:t>
      </w:r>
      <w:r w:rsidR="003F20C3">
        <w:rPr>
          <w:rFonts w:ascii="Arial" w:hAnsi="Arial" w:cs="Arial"/>
        </w:rPr>
        <w:t>1</w:t>
      </w:r>
      <w:r w:rsidRPr="00D00EE7">
        <w:rPr>
          <w:rFonts w:ascii="Arial" w:hAnsi="Arial" w:cs="Arial"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</w:t>
      </w:r>
      <w:proofErr w:type="gramStart"/>
      <w:r w:rsidRPr="00D00EE7">
        <w:rPr>
          <w:rFonts w:ascii="Arial" w:hAnsi="Arial" w:cs="Arial"/>
          <w:b/>
          <w:szCs w:val="24"/>
        </w:rPr>
        <w:t>ª :</w:t>
      </w:r>
      <w:proofErr w:type="gramEnd"/>
      <w:r w:rsidRPr="00D00EE7">
        <w:rPr>
          <w:rFonts w:ascii="Arial" w:hAnsi="Arial" w:cs="Arial"/>
          <w:b/>
          <w:szCs w:val="24"/>
        </w:rPr>
        <w:t xml:space="preserve"> 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3F20C3">
        <w:rPr>
          <w:rFonts w:ascii="Arial" w:hAnsi="Arial" w:cs="Arial"/>
          <w:b/>
          <w:color w:val="0000FF"/>
        </w:rPr>
        <w:t>04</w:t>
      </w:r>
      <w:r w:rsidRPr="00D00EE7">
        <w:rPr>
          <w:rFonts w:ascii="Arial" w:hAnsi="Arial" w:cs="Arial"/>
          <w:b/>
          <w:color w:val="0000FF"/>
        </w:rPr>
        <w:t>(</w:t>
      </w:r>
      <w:r w:rsidR="003F20C3">
        <w:rPr>
          <w:rFonts w:ascii="Arial" w:hAnsi="Arial" w:cs="Arial"/>
          <w:b/>
          <w:color w:val="0000FF"/>
        </w:rPr>
        <w:t>quatro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 xml:space="preserve">, com início a partir do recebimento da O.I.S. (ordem de início dos serviços) emitido pelo Departamento de Engenharia e término em </w:t>
      </w:r>
      <w:r w:rsidRPr="00D00EE7">
        <w:rPr>
          <w:rFonts w:ascii="Arial" w:hAnsi="Arial" w:cs="Arial"/>
          <w:color w:val="0000FF"/>
        </w:rPr>
        <w:t>..........................,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Pr="00D00EE7">
        <w:rPr>
          <w:rFonts w:ascii="Arial" w:hAnsi="Arial" w:cs="Arial"/>
          <w:color w:val="0000FF"/>
        </w:rPr>
        <w:t xml:space="preserve">e 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D00EE7">
        <w:rPr>
          <w:rFonts w:ascii="Arial" w:hAnsi="Arial" w:cs="Arial"/>
          <w:b/>
          <w:color w:val="000000"/>
        </w:rPr>
        <w:t>h) após a conclusão dos serviços, apresentar laudo técnico de controle tecnológico e dos resultados dos ensaios realizados da pavimentação asfáltica.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3F20C3">
        <w:rPr>
          <w:rFonts w:ascii="Arial" w:hAnsi="Arial" w:cs="Arial"/>
          <w:color w:val="0000FF"/>
        </w:rPr>
        <w:t>03.01</w:t>
      </w:r>
      <w:r w:rsidRPr="00D00EE7">
        <w:rPr>
          <w:rFonts w:ascii="Arial" w:hAnsi="Arial" w:cs="Arial"/>
          <w:color w:val="0000FF"/>
        </w:rPr>
        <w:t xml:space="preserve"> – </w:t>
      </w:r>
      <w:r w:rsidR="003F20C3">
        <w:rPr>
          <w:rFonts w:ascii="Arial" w:hAnsi="Arial" w:cs="Arial"/>
          <w:color w:val="0000FF"/>
        </w:rPr>
        <w:t>Ensino Fundamental</w:t>
      </w:r>
      <w:r w:rsidRPr="00D00EE7">
        <w:rPr>
          <w:rFonts w:ascii="Arial" w:hAnsi="Arial" w:cs="Arial"/>
          <w:color w:val="0000FF"/>
        </w:rPr>
        <w:t xml:space="preserve">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3F20C3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F20C3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F20C3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szCs w:val="24"/>
        </w:rPr>
        <w:t>, cujo aviso foi devidamente publicado na forma da Lei e 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3F20C3">
        <w:rPr>
          <w:rFonts w:ascii="Arial" w:hAnsi="Arial" w:cs="Arial"/>
          <w:szCs w:val="24"/>
        </w:rPr>
        <w:t>1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Pr="00D00EE7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TOMADA DE PREÇO Nº 00</w:t>
      </w:r>
      <w:r w:rsidR="003F20C3">
        <w:rPr>
          <w:rFonts w:ascii="Arial" w:hAnsi="Arial" w:cs="Arial"/>
          <w:b/>
        </w:rPr>
        <w:t>1</w:t>
      </w:r>
      <w:r w:rsidRPr="00D00EE7">
        <w:rPr>
          <w:rFonts w:ascii="Arial" w:hAnsi="Arial" w:cs="Arial"/>
          <w:b/>
        </w:rPr>
        <w:t>/20</w:t>
      </w:r>
      <w:r w:rsidR="00645FB7">
        <w:rPr>
          <w:rFonts w:ascii="Arial" w:hAnsi="Arial" w:cs="Arial"/>
          <w:b/>
        </w:rPr>
        <w:t>2</w:t>
      </w:r>
      <w:r w:rsidR="003F20C3">
        <w:rPr>
          <w:rFonts w:ascii="Arial" w:hAnsi="Arial" w:cs="Arial"/>
          <w:b/>
        </w:rPr>
        <w:t>1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3F20C3">
        <w:rPr>
          <w:rFonts w:ascii="Arial" w:hAnsi="Arial" w:cs="Arial"/>
          <w:b/>
        </w:rPr>
        <w:t>1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3F20C3">
        <w:rPr>
          <w:rFonts w:ascii="Arial" w:hAnsi="Arial" w:cs="Arial"/>
        </w:rPr>
        <w:t>REFORMA E AMPLIAÇÃO DE SALAS DE AULA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D00EE7">
        <w:rPr>
          <w:rFonts w:ascii="Arial" w:hAnsi="Arial" w:cs="Arial"/>
        </w:rPr>
        <w:t xml:space="preserve">no  </w:t>
      </w:r>
      <w:r w:rsidR="00D00EE7">
        <w:rPr>
          <w:rFonts w:ascii="Arial" w:hAnsi="Arial" w:cs="Arial"/>
          <w:b/>
        </w:rPr>
        <w:t>Diário</w:t>
      </w:r>
      <w:proofErr w:type="gramEnd"/>
      <w:r w:rsidR="00D00EE7">
        <w:rPr>
          <w:rFonts w:ascii="Arial" w:hAnsi="Arial" w:cs="Arial"/>
          <w:b/>
        </w:rPr>
        <w:t xml:space="preserve">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 </w:t>
      </w:r>
      <w:r w:rsidRPr="00D00EE7">
        <w:rPr>
          <w:rFonts w:ascii="Arial" w:hAnsi="Arial" w:cs="Arial"/>
          <w:b/>
        </w:rPr>
        <w:t>artigo 90 da Lei Complementar Estadual n° 709, 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3F20C3">
        <w:rPr>
          <w:rFonts w:ascii="Arial" w:hAnsi="Arial" w:cs="Arial"/>
        </w:rPr>
        <w:t>1</w:t>
      </w:r>
      <w:bookmarkStart w:id="0" w:name="_GoBack"/>
      <w:bookmarkEnd w:id="0"/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F20C3"/>
    <w:rsid w:val="00645FB7"/>
    <w:rsid w:val="007D5CD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05C6-CA37-408D-BC2C-B3ABF44B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1781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2018-10-25T12:19:00Z</dcterms:created>
  <dcterms:modified xsi:type="dcterms:W3CDTF">2021-09-16T16:49:00Z</dcterms:modified>
</cp:coreProperties>
</file>