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256CF7">
        <w:rPr>
          <w:rFonts w:ascii="Arial" w:eastAsia="Arial" w:hAnsi="Arial"/>
          <w:sz w:val="24"/>
          <w:szCs w:val="24"/>
        </w:rPr>
        <w:t>106/2022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256CF7">
        <w:rPr>
          <w:rFonts w:ascii="Arial" w:eastAsia="Arial" w:hAnsi="Arial"/>
          <w:sz w:val="24"/>
          <w:szCs w:val="24"/>
        </w:rPr>
        <w:t>065/2022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256CF7">
        <w:rPr>
          <w:rFonts w:ascii="Arial" w:eastAsia="Arial" w:hAnsi="Arial"/>
          <w:sz w:val="24"/>
          <w:szCs w:val="24"/>
        </w:rPr>
        <w:t>065/2022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BF388D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</w:t>
      </w:r>
      <w:r w:rsidR="00002F0F">
        <w:rPr>
          <w:rFonts w:ascii="Arial" w:eastAsia="Arial" w:hAnsi="Arial"/>
          <w:b/>
          <w:sz w:val="24"/>
          <w:szCs w:val="24"/>
        </w:rPr>
        <w:t>FUNERAIS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002F0F">
              <w:rPr>
                <w:rFonts w:ascii="Arial" w:hAnsi="Arial"/>
                <w:sz w:val="24"/>
                <w:szCs w:val="24"/>
                <w:lang w:eastAsia="en-US"/>
              </w:rPr>
              <w:t>Prestação de serviços funerais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37"/>
        <w:gridCol w:w="4754"/>
        <w:gridCol w:w="1469"/>
        <w:gridCol w:w="1559"/>
      </w:tblGrid>
      <w:tr w:rsidR="009460CC" w:rsidRPr="00E21DD8" w:rsidTr="00363EE7">
        <w:trPr>
          <w:trHeight w:val="4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CC" w:rsidRPr="00E21DD8" w:rsidRDefault="009460CC" w:rsidP="00363E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21DD8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CC" w:rsidRPr="00E21DD8" w:rsidRDefault="009460CC" w:rsidP="00363E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CC" w:rsidRPr="00E21DD8" w:rsidRDefault="009460CC" w:rsidP="00363E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21DD8">
              <w:rPr>
                <w:rFonts w:ascii="Arial" w:eastAsia="Times New Roman" w:hAnsi="Arial"/>
                <w:b/>
                <w:bCs/>
              </w:rPr>
              <w:t>Objeto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CC" w:rsidRPr="00E21DD8" w:rsidRDefault="009460CC" w:rsidP="00363E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Vlr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>. 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CC" w:rsidRPr="00E21DD8" w:rsidRDefault="009460CC" w:rsidP="00363E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</w:t>
            </w:r>
            <w:r w:rsidRPr="00E21DD8">
              <w:rPr>
                <w:rFonts w:ascii="Arial" w:eastAsia="Times New Roman" w:hAnsi="Arial"/>
                <w:b/>
                <w:bCs/>
              </w:rPr>
              <w:t>lr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>.</w:t>
            </w:r>
            <w:r w:rsidRPr="00E21DD8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gramStart"/>
            <w:r w:rsidRPr="00E21DD8">
              <w:rPr>
                <w:rFonts w:ascii="Arial" w:eastAsia="Times New Roman" w:hAnsi="Arial"/>
                <w:b/>
                <w:bCs/>
              </w:rPr>
              <w:t>total</w:t>
            </w:r>
            <w:proofErr w:type="gramEnd"/>
          </w:p>
        </w:tc>
      </w:tr>
      <w:tr w:rsidR="00256CF7" w:rsidRPr="00E21DD8" w:rsidTr="00256CF7">
        <w:trPr>
          <w:trHeight w:val="20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F7" w:rsidRPr="00E21DD8" w:rsidRDefault="00256CF7" w:rsidP="00256CF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21DD8"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7" w:rsidRPr="00484882" w:rsidRDefault="00256CF7" w:rsidP="00256CF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F7" w:rsidRPr="00484882" w:rsidRDefault="00256CF7" w:rsidP="00256CF7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484882">
              <w:rPr>
                <w:rFonts w:ascii="Arial" w:hAnsi="Arial"/>
                <w:sz w:val="24"/>
                <w:szCs w:val="24"/>
              </w:rPr>
              <w:t>Contratação de serviços funerais,</w:t>
            </w:r>
            <w:r>
              <w:rPr>
                <w:rFonts w:ascii="Arial" w:hAnsi="Arial"/>
                <w:sz w:val="24"/>
                <w:szCs w:val="24"/>
              </w:rPr>
              <w:t xml:space="preserve"> com f</w:t>
            </w:r>
            <w:r w:rsidRPr="00484882">
              <w:rPr>
                <w:rFonts w:ascii="Arial" w:hAnsi="Arial"/>
                <w:sz w:val="24"/>
                <w:szCs w:val="24"/>
              </w:rPr>
              <w:t>ornecimento de urna assistencial tamanho padrão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 w:rsidRPr="00484882">
              <w:rPr>
                <w:rFonts w:ascii="Arial" w:hAnsi="Arial"/>
                <w:sz w:val="24"/>
                <w:szCs w:val="24"/>
              </w:rPr>
              <w:t xml:space="preserve">Montagem da </w:t>
            </w:r>
            <w:proofErr w:type="spellStart"/>
            <w:r w:rsidRPr="00484882">
              <w:rPr>
                <w:rFonts w:ascii="Arial" w:hAnsi="Arial"/>
                <w:sz w:val="24"/>
                <w:szCs w:val="24"/>
              </w:rPr>
              <w:t>paramentação</w:t>
            </w:r>
            <w:proofErr w:type="spellEnd"/>
            <w:r w:rsidRPr="00484882">
              <w:rPr>
                <w:rFonts w:ascii="Arial" w:hAnsi="Arial"/>
                <w:sz w:val="24"/>
                <w:szCs w:val="24"/>
              </w:rPr>
              <w:t xml:space="preserve"> no velório municipal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484882">
              <w:rPr>
                <w:rFonts w:ascii="Arial" w:hAnsi="Arial"/>
                <w:sz w:val="24"/>
                <w:szCs w:val="24"/>
              </w:rPr>
              <w:t>(biombo, suporte para urna, suporte para vela, livro de presença, serviços de copa</w:t>
            </w:r>
            <w:r>
              <w:rPr>
                <w:rFonts w:ascii="Arial" w:hAnsi="Arial"/>
                <w:sz w:val="24"/>
                <w:szCs w:val="24"/>
              </w:rPr>
              <w:t xml:space="preserve">), </w:t>
            </w:r>
            <w:r w:rsidRPr="00484882">
              <w:rPr>
                <w:rFonts w:ascii="Arial" w:hAnsi="Arial"/>
                <w:sz w:val="24"/>
                <w:szCs w:val="24"/>
              </w:rPr>
              <w:t>Cortejo fúnebre do velório ao cemitério municipal;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256CF7" w:rsidRPr="00E21DD8" w:rsidTr="00363EE7">
        <w:trPr>
          <w:trHeight w:val="13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E21DD8" w:rsidRDefault="00256CF7" w:rsidP="00256CF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7" w:rsidRPr="00484882" w:rsidRDefault="00256CF7" w:rsidP="00256CF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484882" w:rsidRDefault="00256CF7" w:rsidP="00256CF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F1107">
              <w:rPr>
                <w:rFonts w:ascii="Arial" w:eastAsia="Times New Roman" w:hAnsi="Arial"/>
                <w:sz w:val="24"/>
                <w:szCs w:val="24"/>
              </w:rPr>
              <w:t>Remoção e translado do corpo do local do óbito até o município de Onda verde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256CF7" w:rsidRPr="00E21DD8" w:rsidTr="00363EE7">
        <w:trPr>
          <w:trHeight w:val="6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E21DD8" w:rsidRDefault="00256CF7" w:rsidP="00256CF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7" w:rsidRPr="00484882" w:rsidRDefault="00256CF7" w:rsidP="00256CF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484882" w:rsidRDefault="00256CF7" w:rsidP="00256CF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F1107">
              <w:rPr>
                <w:rFonts w:ascii="Arial" w:eastAsia="Times New Roman" w:hAnsi="Arial"/>
                <w:sz w:val="24"/>
                <w:szCs w:val="24"/>
              </w:rPr>
              <w:t>Higienização e preparo do corpo para o velório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256CF7" w:rsidRPr="00E21DD8" w:rsidTr="00363EE7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E21DD8" w:rsidRDefault="00256CF7" w:rsidP="00256CF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7" w:rsidRPr="00484882" w:rsidRDefault="00256CF7" w:rsidP="00256CF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484882" w:rsidRDefault="00256CF7" w:rsidP="00256CF7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8F1107">
              <w:rPr>
                <w:rFonts w:ascii="Arial" w:eastAsia="Times New Roman" w:hAnsi="Arial"/>
                <w:color w:val="000000"/>
                <w:sz w:val="24"/>
                <w:szCs w:val="24"/>
              </w:rPr>
              <w:t>Tanatopraxia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F7" w:rsidRPr="00844218" w:rsidRDefault="00256CF7" w:rsidP="00256CF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460CC" w:rsidTr="00363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256" w:type="dxa"/>
          <w:trHeight w:val="540"/>
        </w:trPr>
        <w:tc>
          <w:tcPr>
            <w:tcW w:w="3028" w:type="dxa"/>
            <w:gridSpan w:val="2"/>
            <w:vAlign w:val="bottom"/>
          </w:tcPr>
          <w:p w:rsidR="009460CC" w:rsidRPr="00844218" w:rsidRDefault="009460CC" w:rsidP="00256CF7">
            <w:pPr>
              <w:rPr>
                <w:rFonts w:ascii="Arial" w:hAnsi="Arial"/>
                <w:sz w:val="24"/>
                <w:szCs w:val="24"/>
              </w:rPr>
            </w:pPr>
            <w:r w:rsidRPr="00844218">
              <w:rPr>
                <w:rFonts w:ascii="Arial" w:hAnsi="Arial"/>
                <w:sz w:val="24"/>
                <w:szCs w:val="24"/>
              </w:rPr>
              <w:t xml:space="preserve">Total -  </w:t>
            </w:r>
            <w:r w:rsidR="00256CF7">
              <w:rPr>
                <w:rFonts w:ascii="Arial" w:hAnsi="Arial"/>
                <w:sz w:val="24"/>
                <w:szCs w:val="24"/>
              </w:rPr>
              <w:t>R$</w:t>
            </w:r>
            <w:bookmarkStart w:id="0" w:name="_GoBack"/>
            <w:bookmarkEnd w:id="0"/>
          </w:p>
        </w:tc>
      </w:tr>
    </w:tbl>
    <w:p w:rsidR="009460CC" w:rsidRDefault="009460CC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9460CC" w:rsidRDefault="009460CC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9460CC" w:rsidRDefault="009460CC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9460CC">
      <w:headerReference w:type="default" r:id="rId8"/>
      <w:footerReference w:type="default" r:id="rId9"/>
      <w:pgSz w:w="11906" w:h="16838"/>
      <w:pgMar w:top="1843" w:right="1134" w:bottom="1701" w:left="1559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97" w:rsidRDefault="00F04197" w:rsidP="009B7011">
      <w:r>
        <w:separator/>
      </w:r>
    </w:p>
  </w:endnote>
  <w:endnote w:type="continuationSeparator" w:id="0">
    <w:p w:rsidR="00F04197" w:rsidRDefault="00F0419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97" w:rsidRDefault="00F04197" w:rsidP="009B7011">
      <w:r>
        <w:separator/>
      </w:r>
    </w:p>
  </w:footnote>
  <w:footnote w:type="continuationSeparator" w:id="0">
    <w:p w:rsidR="00F04197" w:rsidRDefault="00F0419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2F0F"/>
    <w:rsid w:val="0002751F"/>
    <w:rsid w:val="000E6447"/>
    <w:rsid w:val="001C05B3"/>
    <w:rsid w:val="001C643C"/>
    <w:rsid w:val="001F6F90"/>
    <w:rsid w:val="002164D1"/>
    <w:rsid w:val="002332DE"/>
    <w:rsid w:val="00256CF7"/>
    <w:rsid w:val="002649DB"/>
    <w:rsid w:val="00283C71"/>
    <w:rsid w:val="00285C55"/>
    <w:rsid w:val="002F718C"/>
    <w:rsid w:val="00361906"/>
    <w:rsid w:val="0036511D"/>
    <w:rsid w:val="00376942"/>
    <w:rsid w:val="00396196"/>
    <w:rsid w:val="003A0B65"/>
    <w:rsid w:val="003C763C"/>
    <w:rsid w:val="00423FD7"/>
    <w:rsid w:val="00455932"/>
    <w:rsid w:val="004757C2"/>
    <w:rsid w:val="005244B1"/>
    <w:rsid w:val="00545954"/>
    <w:rsid w:val="005901C0"/>
    <w:rsid w:val="005A50CD"/>
    <w:rsid w:val="00620263"/>
    <w:rsid w:val="006272FF"/>
    <w:rsid w:val="00632499"/>
    <w:rsid w:val="0065484B"/>
    <w:rsid w:val="006E0C9A"/>
    <w:rsid w:val="006E1129"/>
    <w:rsid w:val="006F1D7E"/>
    <w:rsid w:val="00741538"/>
    <w:rsid w:val="00785C8E"/>
    <w:rsid w:val="007C3BD2"/>
    <w:rsid w:val="00844218"/>
    <w:rsid w:val="009005E4"/>
    <w:rsid w:val="009037DF"/>
    <w:rsid w:val="00934616"/>
    <w:rsid w:val="009460CC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E0BEE"/>
    <w:rsid w:val="00D1344C"/>
    <w:rsid w:val="00D22B6F"/>
    <w:rsid w:val="00D60DD5"/>
    <w:rsid w:val="00DE4DE8"/>
    <w:rsid w:val="00E37545"/>
    <w:rsid w:val="00EB0F0C"/>
    <w:rsid w:val="00ED5B7A"/>
    <w:rsid w:val="00F04197"/>
    <w:rsid w:val="00F16B2F"/>
    <w:rsid w:val="00F27458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FBE9-8A42-4C67-8361-8D44B7C3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2018-01-31T17:32:00Z</dcterms:created>
  <dcterms:modified xsi:type="dcterms:W3CDTF">2022-07-13T16:14:00Z</dcterms:modified>
</cp:coreProperties>
</file>